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3CA50B6" w14:textId="77777777" w:rsidR="0056646C" w:rsidRPr="0084327C" w:rsidRDefault="0056646C" w:rsidP="0056646C">
      <w:pPr>
        <w:pStyle w:val="Bezmezer"/>
        <w:tabs>
          <w:tab w:val="left" w:pos="4536"/>
        </w:tabs>
        <w:ind w:left="4536" w:hanging="4536"/>
        <w:rPr>
          <w:rFonts w:ascii="Arial" w:hAnsi="Arial" w:cs="Arial"/>
          <w:bCs/>
          <w:sz w:val="22"/>
          <w:szCs w:val="22"/>
        </w:rPr>
      </w:pPr>
      <w:r w:rsidRPr="0056646C">
        <w:rPr>
          <w:rFonts w:ascii="Arial" w:hAnsi="Arial" w:cs="Arial"/>
          <w:b/>
          <w:sz w:val="22"/>
          <w:szCs w:val="22"/>
        </w:rPr>
        <w:t>Objednatel:</w:t>
      </w:r>
      <w:r w:rsidRPr="0056646C">
        <w:rPr>
          <w:rFonts w:ascii="Arial" w:hAnsi="Arial" w:cs="Arial"/>
          <w:b/>
          <w:sz w:val="22"/>
          <w:szCs w:val="22"/>
        </w:rPr>
        <w:tab/>
      </w:r>
      <w:r w:rsidRPr="0084327C">
        <w:rPr>
          <w:rFonts w:ascii="Arial" w:hAnsi="Arial" w:cs="Arial"/>
          <w:bCs/>
          <w:sz w:val="22"/>
          <w:szCs w:val="22"/>
        </w:rPr>
        <w:t xml:space="preserve">Česká republika  - Státní pozemkový úřad, </w:t>
      </w:r>
    </w:p>
    <w:p w14:paraId="438726AA"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Sídlo:</w:t>
      </w:r>
      <w:r w:rsidRPr="0084327C">
        <w:rPr>
          <w:rFonts w:ascii="Arial" w:hAnsi="Arial" w:cs="Arial"/>
          <w:bCs/>
          <w:sz w:val="22"/>
          <w:szCs w:val="22"/>
        </w:rPr>
        <w:tab/>
        <w:t>Husinecká 1024/11a, 130 00 Praha 3 – Žižkov</w:t>
      </w:r>
    </w:p>
    <w:p w14:paraId="32E32BB7"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ab/>
        <w:t>Krajský pozemkový úřad pro Jihomoravský kraj</w:t>
      </w:r>
    </w:p>
    <w:p w14:paraId="5010CACB"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Adresa:</w:t>
      </w:r>
      <w:r w:rsidRPr="0084327C">
        <w:rPr>
          <w:rFonts w:ascii="Arial" w:hAnsi="Arial" w:cs="Arial"/>
          <w:bCs/>
          <w:sz w:val="22"/>
          <w:szCs w:val="22"/>
        </w:rPr>
        <w:tab/>
        <w:t>Hroznová 227/17, 603 00 Brno</w:t>
      </w:r>
      <w:r w:rsidRPr="0084327C">
        <w:rPr>
          <w:rFonts w:ascii="Arial" w:hAnsi="Arial" w:cs="Arial"/>
          <w:bCs/>
          <w:sz w:val="22"/>
          <w:szCs w:val="22"/>
        </w:rPr>
        <w:tab/>
      </w:r>
    </w:p>
    <w:p w14:paraId="08F22BF9" w14:textId="77777777" w:rsidR="003B62BB" w:rsidRDefault="0056646C" w:rsidP="003B62BB">
      <w:pPr>
        <w:pStyle w:val="Bezmezer"/>
        <w:tabs>
          <w:tab w:val="left" w:pos="4536"/>
        </w:tabs>
        <w:ind w:left="4536" w:hanging="4536"/>
        <w:rPr>
          <w:rFonts w:ascii="Arial" w:hAnsi="Arial" w:cs="Arial"/>
          <w:bCs/>
          <w:sz w:val="22"/>
          <w:szCs w:val="22"/>
        </w:rPr>
      </w:pPr>
      <w:r w:rsidRPr="0084327C">
        <w:rPr>
          <w:rFonts w:ascii="Arial" w:hAnsi="Arial" w:cs="Arial"/>
          <w:bCs/>
          <w:sz w:val="22"/>
          <w:szCs w:val="22"/>
        </w:rPr>
        <w:t>Zastoupený:</w:t>
      </w:r>
      <w:r w:rsidRPr="0084327C">
        <w:rPr>
          <w:rFonts w:ascii="Arial" w:hAnsi="Arial" w:cs="Arial"/>
          <w:bCs/>
          <w:sz w:val="22"/>
          <w:szCs w:val="22"/>
        </w:rPr>
        <w:tab/>
      </w:r>
      <w:r>
        <w:rPr>
          <w:rFonts w:ascii="Arial" w:hAnsi="Arial" w:cs="Arial"/>
          <w:bCs/>
          <w:sz w:val="22"/>
          <w:szCs w:val="22"/>
        </w:rPr>
        <w:t>Ing. Renatou Číhalovou</w:t>
      </w:r>
      <w:r w:rsidR="003B62BB" w:rsidRPr="003B62BB">
        <w:t xml:space="preserve"> </w:t>
      </w:r>
      <w:r w:rsidR="003B62BB" w:rsidRPr="003B62BB">
        <w:rPr>
          <w:rFonts w:ascii="Arial" w:hAnsi="Arial" w:cs="Arial"/>
          <w:bCs/>
          <w:sz w:val="22"/>
          <w:szCs w:val="22"/>
        </w:rPr>
        <w:t xml:space="preserve">ředitelkou Krajského pozemkový úřad pro Jihomoravský kraj </w:t>
      </w:r>
    </w:p>
    <w:p w14:paraId="59F9BFAF" w14:textId="51DADCE6" w:rsidR="003B62BB" w:rsidRDefault="0056646C" w:rsidP="003B62BB">
      <w:pPr>
        <w:pStyle w:val="Bezmezer"/>
        <w:tabs>
          <w:tab w:val="left" w:pos="4536"/>
        </w:tabs>
        <w:ind w:left="4536" w:hanging="4536"/>
        <w:rPr>
          <w:rFonts w:ascii="Arial" w:hAnsi="Arial" w:cs="Arial"/>
          <w:bCs/>
          <w:sz w:val="22"/>
          <w:szCs w:val="22"/>
        </w:rPr>
      </w:pPr>
      <w:r w:rsidRPr="0084327C">
        <w:rPr>
          <w:rFonts w:ascii="Arial" w:hAnsi="Arial" w:cs="Arial"/>
          <w:bCs/>
          <w:sz w:val="22"/>
          <w:szCs w:val="22"/>
        </w:rPr>
        <w:t>Ve smluvních záležitostech oprávněn jednat:</w:t>
      </w:r>
      <w:r w:rsidRPr="0084327C">
        <w:rPr>
          <w:rFonts w:ascii="Arial" w:hAnsi="Arial" w:cs="Arial"/>
          <w:bCs/>
          <w:sz w:val="22"/>
          <w:szCs w:val="22"/>
        </w:rPr>
        <w:tab/>
      </w:r>
      <w:r>
        <w:rPr>
          <w:rFonts w:ascii="Arial" w:hAnsi="Arial" w:cs="Arial"/>
          <w:bCs/>
          <w:sz w:val="22"/>
          <w:szCs w:val="22"/>
        </w:rPr>
        <w:t>Ing. Renata Číhalová</w:t>
      </w:r>
      <w:r w:rsidRPr="0084327C">
        <w:rPr>
          <w:rFonts w:ascii="Arial" w:hAnsi="Arial" w:cs="Arial"/>
          <w:bCs/>
          <w:sz w:val="22"/>
          <w:szCs w:val="22"/>
        </w:rPr>
        <w:t xml:space="preserve">, </w:t>
      </w:r>
      <w:r w:rsidR="003B62BB" w:rsidRPr="003B62BB">
        <w:rPr>
          <w:rFonts w:ascii="Arial" w:hAnsi="Arial" w:cs="Arial"/>
          <w:bCs/>
          <w:sz w:val="22"/>
          <w:szCs w:val="22"/>
        </w:rPr>
        <w:t>ředitelk</w:t>
      </w:r>
      <w:r w:rsidR="003B62BB">
        <w:rPr>
          <w:rFonts w:ascii="Arial" w:hAnsi="Arial" w:cs="Arial"/>
          <w:bCs/>
          <w:sz w:val="22"/>
          <w:szCs w:val="22"/>
        </w:rPr>
        <w:t>a</w:t>
      </w:r>
      <w:r w:rsidR="003B62BB" w:rsidRPr="003B62BB">
        <w:rPr>
          <w:rFonts w:ascii="Arial" w:hAnsi="Arial" w:cs="Arial"/>
          <w:bCs/>
          <w:sz w:val="22"/>
          <w:szCs w:val="22"/>
        </w:rPr>
        <w:t xml:space="preserve"> Krajského pozemkový úřad pro Jihomoravský kraj </w:t>
      </w:r>
    </w:p>
    <w:p w14:paraId="77BBF509" w14:textId="5656C614" w:rsidR="0056646C" w:rsidRPr="0084327C" w:rsidRDefault="0056646C" w:rsidP="003B62BB">
      <w:pPr>
        <w:pStyle w:val="Bezmezer"/>
        <w:tabs>
          <w:tab w:val="left" w:pos="4536"/>
        </w:tabs>
        <w:ind w:left="4536" w:hanging="4536"/>
        <w:rPr>
          <w:rFonts w:ascii="Arial" w:hAnsi="Arial" w:cs="Arial"/>
          <w:bCs/>
          <w:sz w:val="22"/>
          <w:szCs w:val="22"/>
        </w:rPr>
      </w:pPr>
      <w:r w:rsidRPr="0084327C">
        <w:rPr>
          <w:rFonts w:ascii="Arial" w:hAnsi="Arial" w:cs="Arial"/>
          <w:bCs/>
          <w:sz w:val="22"/>
          <w:szCs w:val="22"/>
        </w:rPr>
        <w:t>V technických záležitostech oprávněn jednat:</w:t>
      </w:r>
      <w:r w:rsidRPr="0084327C">
        <w:rPr>
          <w:rFonts w:ascii="Arial" w:hAnsi="Arial" w:cs="Arial"/>
          <w:bCs/>
          <w:sz w:val="22"/>
          <w:szCs w:val="22"/>
        </w:rPr>
        <w:tab/>
        <w:t>Ing. Petr Grmela, vedoucí Pobočky Brno</w:t>
      </w:r>
    </w:p>
    <w:p w14:paraId="00B45694"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Adresa:</w:t>
      </w:r>
      <w:r w:rsidRPr="0084327C">
        <w:rPr>
          <w:rFonts w:ascii="Arial" w:hAnsi="Arial" w:cs="Arial"/>
          <w:bCs/>
          <w:sz w:val="22"/>
          <w:szCs w:val="22"/>
        </w:rPr>
        <w:tab/>
        <w:t xml:space="preserve">Kotlářská 931/53, 602 00 Brno  </w:t>
      </w:r>
    </w:p>
    <w:p w14:paraId="216A2C6E" w14:textId="3FA68EB6"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Tel.</w:t>
      </w:r>
      <w:r w:rsidRPr="0084327C">
        <w:rPr>
          <w:rFonts w:ascii="Arial" w:hAnsi="Arial" w:cs="Arial"/>
          <w:bCs/>
          <w:sz w:val="22"/>
          <w:szCs w:val="22"/>
        </w:rPr>
        <w:tab/>
      </w:r>
      <w:r>
        <w:rPr>
          <w:rFonts w:ascii="Arial" w:hAnsi="Arial" w:cs="Arial"/>
          <w:bCs/>
          <w:sz w:val="22"/>
          <w:szCs w:val="22"/>
        </w:rPr>
        <w:t>+420 606644727</w:t>
      </w:r>
      <w:r w:rsidRPr="0084327C">
        <w:rPr>
          <w:rFonts w:ascii="Arial" w:hAnsi="Arial" w:cs="Arial"/>
          <w:bCs/>
          <w:sz w:val="22"/>
          <w:szCs w:val="22"/>
        </w:rPr>
        <w:t xml:space="preserve"> </w:t>
      </w:r>
    </w:p>
    <w:p w14:paraId="01374870"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E-mail:</w:t>
      </w:r>
      <w:r w:rsidRPr="0084327C">
        <w:rPr>
          <w:rFonts w:ascii="Arial" w:hAnsi="Arial" w:cs="Arial"/>
          <w:bCs/>
          <w:sz w:val="22"/>
          <w:szCs w:val="22"/>
        </w:rPr>
        <w:tab/>
        <w:t xml:space="preserve">brno.pk@spucr.cz </w:t>
      </w:r>
    </w:p>
    <w:p w14:paraId="40E2B2D0"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ID DS:</w:t>
      </w:r>
      <w:r w:rsidRPr="0084327C">
        <w:rPr>
          <w:rFonts w:ascii="Arial" w:hAnsi="Arial" w:cs="Arial"/>
          <w:bCs/>
          <w:sz w:val="22"/>
          <w:szCs w:val="22"/>
        </w:rPr>
        <w:tab/>
        <w:t>z49per3</w:t>
      </w:r>
      <w:r w:rsidRPr="0084327C">
        <w:rPr>
          <w:rFonts w:ascii="Arial" w:hAnsi="Arial" w:cs="Arial"/>
          <w:bCs/>
          <w:sz w:val="22"/>
          <w:szCs w:val="22"/>
        </w:rPr>
        <w:tab/>
      </w:r>
      <w:r w:rsidRPr="0084327C">
        <w:rPr>
          <w:rFonts w:ascii="Arial" w:hAnsi="Arial" w:cs="Arial"/>
          <w:bCs/>
          <w:sz w:val="22"/>
          <w:szCs w:val="22"/>
        </w:rPr>
        <w:tab/>
      </w:r>
      <w:r w:rsidRPr="0084327C">
        <w:rPr>
          <w:rFonts w:ascii="Arial" w:hAnsi="Arial" w:cs="Arial"/>
          <w:bCs/>
          <w:sz w:val="22"/>
          <w:szCs w:val="22"/>
        </w:rPr>
        <w:tab/>
      </w:r>
    </w:p>
    <w:p w14:paraId="53F2A7A6"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 xml:space="preserve">Bankovní spojení: </w:t>
      </w:r>
      <w:r w:rsidRPr="0084327C">
        <w:rPr>
          <w:rFonts w:ascii="Arial" w:hAnsi="Arial" w:cs="Arial"/>
          <w:bCs/>
          <w:sz w:val="22"/>
          <w:szCs w:val="22"/>
        </w:rPr>
        <w:tab/>
        <w:t>ČNB</w:t>
      </w:r>
    </w:p>
    <w:p w14:paraId="1F165CFB"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 xml:space="preserve">Číslo účtu: </w:t>
      </w:r>
      <w:r w:rsidRPr="0084327C">
        <w:rPr>
          <w:rFonts w:ascii="Arial" w:hAnsi="Arial" w:cs="Arial"/>
          <w:bCs/>
          <w:sz w:val="22"/>
          <w:szCs w:val="22"/>
        </w:rPr>
        <w:tab/>
        <w:t>3723001/0710</w:t>
      </w:r>
    </w:p>
    <w:p w14:paraId="37F9BC36" w14:textId="77777777" w:rsidR="0056646C" w:rsidRPr="0084327C" w:rsidRDefault="0056646C" w:rsidP="0056646C">
      <w:pPr>
        <w:pStyle w:val="Bezmezer"/>
        <w:tabs>
          <w:tab w:val="left" w:pos="4536"/>
        </w:tabs>
        <w:ind w:left="4536" w:hanging="4536"/>
        <w:rPr>
          <w:rFonts w:ascii="Arial" w:hAnsi="Arial" w:cs="Arial"/>
          <w:bCs/>
          <w:sz w:val="22"/>
          <w:szCs w:val="22"/>
        </w:rPr>
      </w:pPr>
      <w:r w:rsidRPr="0084327C">
        <w:rPr>
          <w:rFonts w:ascii="Arial" w:hAnsi="Arial" w:cs="Arial"/>
          <w:bCs/>
          <w:sz w:val="22"/>
          <w:szCs w:val="22"/>
        </w:rPr>
        <w:t xml:space="preserve">IČO:  </w:t>
      </w:r>
      <w:r w:rsidRPr="0084327C">
        <w:rPr>
          <w:rFonts w:ascii="Arial" w:hAnsi="Arial" w:cs="Arial"/>
          <w:bCs/>
          <w:sz w:val="22"/>
          <w:szCs w:val="22"/>
        </w:rPr>
        <w:tab/>
        <w:t>01312774</w:t>
      </w:r>
    </w:p>
    <w:p w14:paraId="51721B1F" w14:textId="6A7251C3" w:rsidR="001268CA" w:rsidRPr="0084327C" w:rsidRDefault="0056646C" w:rsidP="001268CA">
      <w:pPr>
        <w:pStyle w:val="Bezmezer"/>
        <w:ind w:left="0"/>
        <w:rPr>
          <w:rFonts w:ascii="Arial" w:hAnsi="Arial" w:cs="Arial"/>
          <w:bCs/>
          <w:sz w:val="22"/>
          <w:szCs w:val="22"/>
        </w:rPr>
      </w:pPr>
      <w:r w:rsidRPr="0084327C">
        <w:rPr>
          <w:rFonts w:ascii="Arial" w:hAnsi="Arial" w:cs="Arial"/>
          <w:bCs/>
        </w:rPr>
        <w:t xml:space="preserve">DIČ: </w:t>
      </w:r>
      <w:r w:rsidRPr="0084327C">
        <w:rPr>
          <w:rFonts w:ascii="Arial" w:hAnsi="Arial" w:cs="Arial"/>
          <w:bCs/>
        </w:rPr>
        <w:tab/>
        <w:t>CZ01312774 - není plátce DPH</w:t>
      </w:r>
    </w:p>
    <w:p w14:paraId="1A3D8446" w14:textId="77777777" w:rsidR="006B62B0" w:rsidRDefault="006B62B0" w:rsidP="001268CA">
      <w:pPr>
        <w:pStyle w:val="Bezmezer"/>
        <w:ind w:left="0"/>
        <w:rPr>
          <w:rFonts w:ascii="Arial" w:hAnsi="Arial" w:cs="Arial"/>
          <w:sz w:val="22"/>
          <w:szCs w:val="22"/>
        </w:rPr>
      </w:pPr>
    </w:p>
    <w:p w14:paraId="0A8F156D" w14:textId="545D4C1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84327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84327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84327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84327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84327C">
        <w:rPr>
          <w:rFonts w:ascii="Arial" w:hAnsi="Arial" w:cs="Arial"/>
          <w:sz w:val="22"/>
          <w:szCs w:val="22"/>
          <w:highlight w:val="yellow"/>
        </w:rPr>
        <w:t>……..</w:t>
      </w:r>
    </w:p>
    <w:p w14:paraId="2B6877FF" w14:textId="25CE8CA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Pr="0084327C">
        <w:rPr>
          <w:rFonts w:ascii="Arial" w:hAnsi="Arial" w:cs="Arial"/>
          <w:sz w:val="22"/>
          <w:szCs w:val="22"/>
          <w:highlight w:val="yellow"/>
        </w:rPr>
        <w:t>……..</w:t>
      </w:r>
      <w:r w:rsidRPr="00FB77E1">
        <w:rPr>
          <w:rFonts w:ascii="Arial" w:hAnsi="Arial" w:cs="Arial"/>
          <w:sz w:val="22"/>
          <w:szCs w:val="22"/>
        </w:rPr>
        <w:t xml:space="preserve">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84327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84327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84327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84327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84327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84327C">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84327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FF6B469"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C3E63F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EA4B71">
        <w:rPr>
          <w:rStyle w:val="Siln"/>
          <w:rFonts w:ascii="Arial" w:hAnsi="Arial" w:cs="Arial"/>
        </w:rPr>
        <w:t>v k.ú. Němčičky</w:t>
      </w:r>
      <w:r w:rsidR="00EA4B71" w:rsidRPr="00FB77E1">
        <w:rPr>
          <w:rFonts w:ascii="Arial" w:hAnsi="Arial" w:cs="Arial"/>
          <w:lang w:val="cs-CZ"/>
        </w:rPr>
        <w:t>“</w:t>
      </w:r>
      <w:r w:rsidR="00EA4B71" w:rsidRPr="00FB77E1">
        <w:rPr>
          <w:rFonts w:ascii="Arial" w:hAnsi="Arial" w:cs="Arial"/>
        </w:rPr>
        <w:t>.</w:t>
      </w:r>
    </w:p>
    <w:p w14:paraId="40C2F924" w14:textId="708E7AC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EA4B71">
        <w:rPr>
          <w:rFonts w:ascii="Arial" w:hAnsi="Arial" w:cs="Arial"/>
        </w:rPr>
        <w:t>Němčičky</w:t>
      </w:r>
      <w:r w:rsidR="00EA4B71"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50857DE"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t.j. </w:t>
      </w:r>
      <w:r w:rsidR="00EA4B71" w:rsidRPr="0084327C">
        <w:rPr>
          <w:rFonts w:ascii="Arial" w:hAnsi="Arial" w:cs="Arial"/>
          <w:b/>
          <w:bCs/>
        </w:rPr>
        <w:t>31.10.2024</w:t>
      </w:r>
      <w:bookmarkEnd w:id="1"/>
      <w:r w:rsidRPr="007001FC">
        <w:rPr>
          <w:rFonts w:ascii="Arial" w:hAnsi="Arial" w:cs="Arial"/>
        </w:rPr>
        <w:t>.</w:t>
      </w:r>
      <w:r w:rsidRPr="00FB77E1">
        <w:rPr>
          <w:rFonts w:ascii="Arial" w:hAnsi="Arial" w:cs="Arial"/>
          <w:lang w:val="cs-CZ"/>
        </w:rPr>
        <w:t xml:space="preserve"> </w:t>
      </w:r>
    </w:p>
    <w:p w14:paraId="715F5411" w14:textId="0DFF6C1B"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1AE3081A" w14:textId="77777777" w:rsidR="00D96314" w:rsidRPr="00FB77E1" w:rsidRDefault="00D96314" w:rsidP="0084327C">
      <w:pPr>
        <w:pStyle w:val="Odstavecseseznamem"/>
        <w:numPr>
          <w:ilvl w:val="0"/>
          <w:numId w:val="0"/>
        </w:numPr>
        <w:ind w:left="709"/>
        <w:rPr>
          <w:rFonts w:ascii="Arial" w:hAnsi="Arial" w:cs="Arial"/>
          <w:lang w:val="cs-CZ"/>
        </w:rPr>
      </w:pP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84327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12BA7B14" w:rsidR="00354192"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710797F" w14:textId="77777777" w:rsidR="00D96314" w:rsidRPr="00FB77E1" w:rsidRDefault="00D96314" w:rsidP="0084327C">
      <w:pPr>
        <w:pStyle w:val="Odstavecseseznamem"/>
        <w:numPr>
          <w:ilvl w:val="0"/>
          <w:numId w:val="0"/>
        </w:numPr>
        <w:ind w:left="709"/>
        <w:rPr>
          <w:rFonts w:ascii="Arial" w:hAnsi="Arial" w:cs="Arial"/>
          <w:lang w:val="cs-CZ"/>
        </w:rPr>
      </w:pP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84327C" w:rsidRDefault="00354192" w:rsidP="00971D79">
      <w:pPr>
        <w:pStyle w:val="Odstaveca"/>
        <w:spacing w:after="120"/>
        <w:ind w:left="1560" w:hanging="709"/>
        <w:rPr>
          <w:rFonts w:ascii="Arial" w:hAnsi="Arial" w:cs="Arial"/>
          <w:strike/>
          <w:lang w:val="cs-CZ"/>
        </w:rPr>
      </w:pPr>
      <w:r w:rsidRPr="0084327C">
        <w:rPr>
          <w:rFonts w:ascii="Arial" w:hAnsi="Arial" w:cs="Arial"/>
          <w:strike/>
          <w:lang w:val="cs-CZ"/>
        </w:rPr>
        <w:t xml:space="preserve">Návrh na doplnění </w:t>
      </w:r>
      <w:r w:rsidR="00971D79" w:rsidRPr="0084327C">
        <w:rPr>
          <w:rFonts w:ascii="Arial" w:hAnsi="Arial" w:cs="Arial"/>
          <w:strike/>
          <w:lang w:val="cs-CZ"/>
        </w:rPr>
        <w:t xml:space="preserve">PPBP </w:t>
      </w:r>
      <w:r w:rsidRPr="0084327C">
        <w:rPr>
          <w:rFonts w:ascii="Arial" w:hAnsi="Arial" w:cs="Arial"/>
          <w:strike/>
          <w:lang w:val="cs-CZ"/>
        </w:rPr>
        <w:t>schválený katastrálním úřadem, doplnění</w:t>
      </w:r>
      <w:r w:rsidR="00971D79" w:rsidRPr="0084327C">
        <w:rPr>
          <w:rFonts w:ascii="Arial" w:hAnsi="Arial" w:cs="Arial"/>
          <w:strike/>
          <w:lang w:val="cs-CZ"/>
        </w:rPr>
        <w:t xml:space="preserve"> </w:t>
      </w:r>
      <w:r w:rsidRPr="0084327C">
        <w:rPr>
          <w:rFonts w:ascii="Arial" w:hAnsi="Arial" w:cs="Arial"/>
          <w:strike/>
          <w:lang w:val="cs-CZ"/>
        </w:rPr>
        <w:t>(případná stabilizace bodů, elaborát doplnění</w:t>
      </w:r>
      <w:r w:rsidR="00971D79" w:rsidRPr="0084327C">
        <w:rPr>
          <w:rFonts w:ascii="Arial" w:hAnsi="Arial" w:cs="Arial"/>
          <w:strike/>
          <w:lang w:val="cs-CZ"/>
        </w:rPr>
        <w:t xml:space="preserve"> PPBP</w:t>
      </w:r>
      <w:r w:rsidRPr="0084327C">
        <w:rPr>
          <w:rFonts w:ascii="Arial" w:hAnsi="Arial" w:cs="Arial"/>
          <w:strike/>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7EA97883" w:rsidR="003F48E8" w:rsidRPr="0084327C" w:rsidRDefault="003F48E8" w:rsidP="00611B85">
      <w:pPr>
        <w:pStyle w:val="Odstaveca"/>
        <w:spacing w:after="0"/>
        <w:ind w:left="1560" w:hanging="709"/>
        <w:rPr>
          <w:rFonts w:ascii="Arial" w:hAnsi="Arial" w:cs="Arial"/>
          <w:strike/>
          <w:lang w:val="cs-CZ"/>
        </w:rPr>
      </w:pPr>
      <w:r w:rsidRPr="0084327C">
        <w:rPr>
          <w:rFonts w:ascii="Arial" w:hAnsi="Arial" w:cs="Arial"/>
          <w:strike/>
          <w:lang w:val="cs-CZ"/>
        </w:rPr>
        <w:t xml:space="preserve">Provede se vektorizace vlastnické mapy v potřebném rozsahu (neprovádí se v k.ú., kde existuje </w:t>
      </w:r>
      <w:r w:rsidR="00A0539B" w:rsidRPr="0084327C">
        <w:rPr>
          <w:rStyle w:val="Siln"/>
          <w:rFonts w:ascii="Arial" w:hAnsi="Arial" w:cs="Arial"/>
          <w:b w:val="0"/>
          <w:strike/>
        </w:rPr>
        <w:t>digitální katastrální mapa (DKM),</w:t>
      </w:r>
      <w:r w:rsidR="00A0539B" w:rsidRPr="0084327C">
        <w:rPr>
          <w:rFonts w:ascii="Arial" w:hAnsi="Arial" w:cs="Arial"/>
          <w:b/>
          <w:strike/>
          <w:lang w:val="cs-CZ"/>
        </w:rPr>
        <w:t xml:space="preserve"> </w:t>
      </w:r>
      <w:r w:rsidR="00A0539B" w:rsidRPr="0084327C">
        <w:rPr>
          <w:rStyle w:val="Siln"/>
          <w:rFonts w:ascii="Arial" w:hAnsi="Arial" w:cs="Arial"/>
          <w:b w:val="0"/>
          <w:strike/>
        </w:rPr>
        <w:t xml:space="preserve"> katastrální mapa</w:t>
      </w:r>
      <w:r w:rsidR="000B1138" w:rsidRPr="0084327C">
        <w:rPr>
          <w:rStyle w:val="Siln"/>
          <w:rFonts w:ascii="Arial" w:hAnsi="Arial" w:cs="Arial"/>
          <w:b w:val="0"/>
          <w:strike/>
        </w:rPr>
        <w:t xml:space="preserve"> –</w:t>
      </w:r>
      <w:r w:rsidR="00A0539B" w:rsidRPr="0084327C">
        <w:rPr>
          <w:rStyle w:val="Siln"/>
          <w:rFonts w:ascii="Arial" w:hAnsi="Arial" w:cs="Arial"/>
          <w:b w:val="0"/>
          <w:strike/>
        </w:rPr>
        <w:t xml:space="preserve"> digitalizovaná</w:t>
      </w:r>
      <w:r w:rsidR="00A0539B" w:rsidRPr="0084327C">
        <w:rPr>
          <w:rFonts w:ascii="Arial" w:hAnsi="Arial" w:cs="Arial"/>
          <w:b/>
          <w:strike/>
          <w:lang w:val="cs-CZ"/>
        </w:rPr>
        <w:t xml:space="preserve"> </w:t>
      </w:r>
      <w:r w:rsidR="00A0539B" w:rsidRPr="0084327C">
        <w:rPr>
          <w:rFonts w:ascii="Arial" w:hAnsi="Arial" w:cs="Arial"/>
          <w:strike/>
          <w:lang w:val="cs-CZ"/>
        </w:rPr>
        <w:t>(</w:t>
      </w:r>
      <w:r w:rsidR="00A0539B" w:rsidRPr="0084327C">
        <w:rPr>
          <w:rStyle w:val="Siln"/>
          <w:rFonts w:ascii="Arial" w:hAnsi="Arial" w:cs="Arial"/>
          <w:b w:val="0"/>
          <w:strike/>
        </w:rPr>
        <w:t>KM-D) a katastrální mapa digitalizovaná (KMD)</w:t>
      </w:r>
      <w:r w:rsidR="00A0539B" w:rsidRPr="0084327C">
        <w:rPr>
          <w:rFonts w:ascii="Arial" w:hAnsi="Arial" w:cs="Arial"/>
          <w:strike/>
          <w:lang w:val="cs-CZ"/>
        </w:rPr>
        <w:t xml:space="preserve"> </w:t>
      </w:r>
      <w:r w:rsidR="00FB29BF" w:rsidRPr="0084327C">
        <w:rPr>
          <w:rFonts w:ascii="Arial" w:hAnsi="Arial" w:cs="Arial"/>
          <w:strike/>
          <w:lang w:val="cs-CZ"/>
        </w:rPr>
        <w:t>nebo kde je již zpracovaná</w:t>
      </w:r>
      <w:r w:rsidRPr="0084327C">
        <w:rPr>
          <w:rFonts w:ascii="Arial" w:hAnsi="Arial" w:cs="Arial"/>
          <w:strike/>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84327C" w:rsidRDefault="00354192" w:rsidP="00187D94">
      <w:pPr>
        <w:pStyle w:val="Odstaveca"/>
        <w:ind w:left="1560" w:hanging="709"/>
        <w:rPr>
          <w:rFonts w:ascii="Arial" w:hAnsi="Arial" w:cs="Arial"/>
          <w:strike/>
          <w:lang w:val="cs-CZ"/>
        </w:rPr>
      </w:pPr>
      <w:r w:rsidRPr="0084327C">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84327C">
        <w:rPr>
          <w:rFonts w:ascii="Arial" w:hAnsi="Arial" w:cs="Arial"/>
          <w:strike/>
        </w:rPr>
        <w:t>)</w:t>
      </w:r>
      <w:r w:rsidRPr="0084327C">
        <w:rPr>
          <w:rFonts w:ascii="Arial" w:hAnsi="Arial" w:cs="Arial"/>
          <w:strike/>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84327C" w:rsidRDefault="00354192" w:rsidP="00187D94">
      <w:pPr>
        <w:pStyle w:val="Odstaveca"/>
        <w:ind w:left="1560" w:hanging="709"/>
        <w:rPr>
          <w:rFonts w:ascii="Arial" w:hAnsi="Arial" w:cs="Arial"/>
          <w:strike/>
          <w:lang w:val="cs-CZ"/>
        </w:rPr>
      </w:pPr>
      <w:r w:rsidRPr="0084327C">
        <w:rPr>
          <w:rFonts w:ascii="Arial" w:hAnsi="Arial" w:cs="Arial"/>
          <w:strike/>
          <w:lang w:val="cs-CZ"/>
        </w:rPr>
        <w:t>Vyhotovení podkladů pro případnou změnu katastrální hranice podle katastrální vyhlášky</w:t>
      </w:r>
      <w:r w:rsidRPr="0084327C">
        <w:rPr>
          <w:rFonts w:ascii="Arial" w:hAnsi="Arial" w:cs="Arial"/>
          <w:strike/>
        </w:rPr>
        <w:t xml:space="preserve"> a jejich projednání s dotčenými obcemi</w:t>
      </w:r>
      <w:r w:rsidRPr="0084327C">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84327C" w:rsidRDefault="00354192" w:rsidP="00C356F4">
      <w:pPr>
        <w:pStyle w:val="Odstaveca"/>
        <w:spacing w:after="0"/>
        <w:ind w:left="1560" w:hanging="709"/>
        <w:rPr>
          <w:rFonts w:ascii="Arial" w:hAnsi="Arial" w:cs="Arial"/>
          <w:strike/>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84327C">
        <w:rPr>
          <w:rFonts w:ascii="Arial" w:hAnsi="Arial" w:cs="Arial"/>
          <w:strike/>
          <w:lang w:val="cs-CZ"/>
        </w:rPr>
        <w:t xml:space="preserve">včetně </w:t>
      </w:r>
      <w:r w:rsidRPr="0084327C">
        <w:rPr>
          <w:rFonts w:ascii="Arial" w:hAnsi="Arial" w:cs="Arial"/>
          <w:strike/>
        </w:rPr>
        <w:t xml:space="preserve">studie </w:t>
      </w:r>
      <w:r w:rsidRPr="0084327C">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6E11BEB2"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39CDB065" w14:textId="77777777" w:rsidR="00D96314" w:rsidRPr="00FB77E1" w:rsidRDefault="00D96314" w:rsidP="0084327C">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22F4E4BD"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27F7FC88" w14:textId="77777777" w:rsidR="00D96314" w:rsidRPr="00FB77E1" w:rsidRDefault="00D96314" w:rsidP="0084327C">
      <w:pPr>
        <w:pStyle w:val="Odstavecseseznamem"/>
        <w:numPr>
          <w:ilvl w:val="0"/>
          <w:numId w:val="0"/>
        </w:numPr>
        <w:ind w:left="709"/>
        <w:rPr>
          <w:rFonts w:ascii="Arial" w:hAnsi="Arial" w:cs="Arial"/>
          <w:lang w:val="cs-CZ"/>
        </w:rPr>
      </w:pP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20563DCC"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EC6C7E">
        <w:rPr>
          <w:rFonts w:ascii="Arial" w:hAnsi="Arial" w:cs="Arial"/>
          <w:lang w:val="cs-CZ"/>
        </w:rPr>
        <w:t>Brno</w:t>
      </w:r>
      <w:r w:rsidR="00EC6C7E" w:rsidRPr="00FB77E1">
        <w:rPr>
          <w:rFonts w:ascii="Arial" w:hAnsi="Arial" w:cs="Arial"/>
          <w:lang w:val="cs-CZ"/>
        </w:rPr>
        <w:t xml:space="preserve">, </w:t>
      </w:r>
      <w:r w:rsidR="00354192" w:rsidRPr="00FB77E1">
        <w:rPr>
          <w:rFonts w:ascii="Arial" w:hAnsi="Arial" w:cs="Arial"/>
          <w:lang w:val="cs-CZ"/>
        </w:rPr>
        <w:t xml:space="preserve">adresa </w:t>
      </w:r>
      <w:r w:rsidR="00EC6C7E">
        <w:rPr>
          <w:rFonts w:ascii="Arial" w:hAnsi="Arial" w:cs="Arial"/>
          <w:lang w:val="cs-CZ"/>
        </w:rPr>
        <w:t>Kolářská 53, 602 00 Brno.</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6F9FA706" w:rsidR="000F4862"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5AD7852B" w14:textId="77777777" w:rsidR="00D96314" w:rsidRPr="00FB77E1" w:rsidRDefault="00D96314" w:rsidP="0084327C">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EC6C7E" w:rsidRPr="00FB77E1" w14:paraId="753B8B17"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hideMark/>
          </w:tcPr>
          <w:p w14:paraId="6E2DFC78" w14:textId="278D7B40"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r w:rsidR="00EC6C7E" w:rsidRPr="00FB77E1" w14:paraId="1EF95545"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hideMark/>
          </w:tcPr>
          <w:p w14:paraId="1624DB2F" w14:textId="79BE0C4E"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r w:rsidR="00EC6C7E" w:rsidRPr="00FB77E1" w14:paraId="108D2C3E"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hideMark/>
          </w:tcPr>
          <w:p w14:paraId="315B2452" w14:textId="0AEB062C"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r w:rsidR="00EC6C7E" w:rsidRPr="00FB77E1" w14:paraId="25260F5D"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14:paraId="18A8F75B" w14:textId="755886F2"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r w:rsidR="00EC6C7E" w:rsidRPr="00FB77E1" w14:paraId="4DE48565"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hideMark/>
          </w:tcPr>
          <w:p w14:paraId="5FE7779C" w14:textId="603DDE42"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r w:rsidR="00EC6C7E" w:rsidRPr="00FB77E1" w14:paraId="119D4A26" w14:textId="77777777" w:rsidTr="0084327C">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EC6C7E" w:rsidRPr="00FB77E1" w:rsidRDefault="00EC6C7E" w:rsidP="00EC6C7E">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14:paraId="3703388D" w14:textId="35BBEF25" w:rsidR="00EC6C7E" w:rsidRPr="0084327C" w:rsidRDefault="00EC6C7E" w:rsidP="00EC6C7E">
            <w:pPr>
              <w:tabs>
                <w:tab w:val="right" w:pos="1026"/>
              </w:tabs>
              <w:spacing w:after="0" w:line="276" w:lineRule="auto"/>
              <w:ind w:left="709" w:hanging="709"/>
              <w:jc w:val="right"/>
              <w:rPr>
                <w:rFonts w:ascii="Arial" w:hAnsi="Arial" w:cs="Arial"/>
                <w:snapToGrid w:val="0"/>
                <w:highlight w:val="yellow"/>
                <w:lang w:val="cs-CZ" w:eastAsia="en-US"/>
              </w:rPr>
            </w:pPr>
            <w:r w:rsidRPr="0084327C">
              <w:rPr>
                <w:highlight w:val="yellow"/>
              </w:rPr>
              <w:t>,00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191CA35B"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7AB3A0A3" w14:textId="77777777" w:rsidR="00D96314" w:rsidRPr="00FB77E1" w:rsidRDefault="00D96314" w:rsidP="0084327C">
      <w:pPr>
        <w:pStyle w:val="Odstavecseseznamem"/>
        <w:numPr>
          <w:ilvl w:val="0"/>
          <w:numId w:val="0"/>
        </w:numPr>
        <w:ind w:left="709"/>
        <w:rPr>
          <w:rFonts w:ascii="Arial" w:hAnsi="Arial" w:cs="Arial"/>
          <w:lang w:val="cs-CZ"/>
        </w:rPr>
      </w:pP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6C2ABACF" w:rsidR="00354192" w:rsidRPr="0084327C" w:rsidRDefault="00354192">
      <w:pPr>
        <w:pStyle w:val="Odstavecseseznamem"/>
        <w:ind w:left="709" w:hanging="709"/>
        <w:rPr>
          <w:rFonts w:ascii="Arial" w:hAnsi="Arial" w:cs="Arial"/>
        </w:rPr>
      </w:pPr>
      <w:r w:rsidRPr="0084327C">
        <w:rPr>
          <w:rFonts w:ascii="Arial" w:hAnsi="Arial" w:cs="Arial"/>
          <w:lang w:val="cs-CZ"/>
        </w:rPr>
        <w:t>Faktura</w:t>
      </w:r>
      <w:r w:rsidRPr="0084327C">
        <w:rPr>
          <w:rFonts w:ascii="Arial" w:hAnsi="Arial" w:cs="Arial"/>
        </w:rPr>
        <w:t>ční adresa: Státní pozemkový úřad, Husinecká 1024/11a, 130 00 Praha 3 – Žižkov, IČO: 01312774.</w:t>
      </w:r>
      <w:r w:rsidR="000669FB" w:rsidRPr="0084327C">
        <w:rPr>
          <w:rFonts w:ascii="Arial" w:hAnsi="Arial" w:cs="Arial"/>
        </w:rPr>
        <w:t xml:space="preserve"> Faktury budou zasílány na adresu: </w:t>
      </w:r>
      <w:r w:rsidR="007001FC" w:rsidRPr="0007654E">
        <w:rPr>
          <w:rFonts w:ascii="Arial" w:hAnsi="Arial" w:cs="Arial"/>
        </w:rPr>
        <w:t>Státní pozemkový úřad, Krajský pozemkový úřad pro Jihomoravský kraj, Pobočka Brno, Kotlářská 931/53, 602 00 Brno.</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58269176" w:rsidR="00354192"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5AA74CA2" w14:textId="77777777" w:rsidR="00D96314" w:rsidRPr="00FB77E1" w:rsidRDefault="00D96314" w:rsidP="0084327C">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84327C">
        <w:rPr>
          <w:rFonts w:ascii="Arial" w:hAnsi="Arial" w:cs="Arial"/>
          <w:highlight w:val="yellow"/>
          <w:lang w:val="cs-CZ"/>
        </w:rPr>
        <w:t xml:space="preserve">60 měsíců / </w:t>
      </w:r>
      <w:r w:rsidRPr="0084327C">
        <w:rPr>
          <w:rFonts w:ascii="Arial" w:hAnsi="Arial" w:cs="Arial"/>
          <w:highlight w:val="yellow"/>
          <w:lang w:val="cs-CZ"/>
        </w:rPr>
        <w:t>60</w:t>
      </w:r>
      <w:r w:rsidR="00C007B3" w:rsidRPr="0084327C">
        <w:rPr>
          <w:rFonts w:ascii="Arial" w:hAnsi="Arial" w:cs="Arial"/>
          <w:highlight w:val="yellow"/>
          <w:lang w:val="cs-CZ"/>
        </w:rPr>
        <w:t xml:space="preserve"> + …...</w:t>
      </w:r>
      <w:r w:rsidRPr="0084327C">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5F33CADA" w:rsidR="00DA2968" w:rsidRPr="0084327C" w:rsidRDefault="00DA2968" w:rsidP="005158CC">
      <w:pPr>
        <w:pStyle w:val="Odstavecseseznamem"/>
        <w:ind w:left="709" w:hanging="709"/>
        <w:rPr>
          <w:rFonts w:ascii="Arial" w:hAnsi="Arial" w:cs="Arial"/>
          <w:lang w:val="cs-CZ"/>
        </w:rPr>
      </w:pPr>
      <w:r>
        <w:rPr>
          <w:rFonts w:ascii="Arial" w:hAnsi="Arial" w:cs="Arial"/>
          <w:lang w:val="cs-CZ"/>
        </w:rPr>
        <w:t>S</w:t>
      </w:r>
      <w:bookmarkStart w:id="16"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sidR="00A4198C">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p>
    <w:p w14:paraId="60F9EB87" w14:textId="77777777" w:rsidR="00D96314" w:rsidRPr="00FB77E1" w:rsidRDefault="00D96314" w:rsidP="0084327C">
      <w:pPr>
        <w:pStyle w:val="Odstavecseseznamem"/>
        <w:numPr>
          <w:ilvl w:val="0"/>
          <w:numId w:val="0"/>
        </w:numPr>
        <w:ind w:left="709"/>
        <w:rPr>
          <w:rFonts w:ascii="Arial" w:hAnsi="Arial" w:cs="Arial"/>
          <w:lang w:val="cs-CZ"/>
        </w:rPr>
      </w:pPr>
    </w:p>
    <w:bookmarkEnd w:id="16"/>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 ….…….,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3F33C9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EA009F">
        <w:rPr>
          <w:rFonts w:ascii="Arial" w:hAnsi="Arial" w:cs="Arial"/>
          <w:lang w:val="cs-CZ"/>
        </w:rPr>
        <w:t>v k.ú. Němčičky</w:t>
      </w:r>
      <w:r w:rsidR="00EA009F"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61BD8C9D"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FC84198" w14:textId="77777777" w:rsidR="00D96314" w:rsidRPr="00FB77E1" w:rsidRDefault="00D96314" w:rsidP="0084327C">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0E240B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D3450F">
        <w:rPr>
          <w:rFonts w:ascii="Arial" w:hAnsi="Arial" w:cs="Arial"/>
        </w:rPr>
        <w:t xml:space="preserve">stanovena </w:t>
      </w:r>
      <w:r w:rsidR="00023208" w:rsidRPr="00D3450F">
        <w:rPr>
          <w:rFonts w:ascii="Arial" w:hAnsi="Arial" w:cs="Arial"/>
        </w:rPr>
        <w:t>na 50 000 Kč (slovy padesáttisíc korun českých)</w:t>
      </w:r>
      <w:r w:rsidRPr="00D3450F">
        <w:rPr>
          <w:rFonts w:ascii="Arial" w:hAnsi="Arial" w:cs="Arial"/>
        </w:rPr>
        <w:t xml:space="preserve"> za každý jednotlivý prokázaný případ</w:t>
      </w:r>
      <w:r w:rsidRPr="00FB77E1">
        <w:rPr>
          <w:rFonts w:ascii="Arial" w:hAnsi="Arial" w:cs="Arial"/>
        </w:rPr>
        <w:t xml:space="preserve">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w:t>
      </w:r>
      <w:r w:rsidRPr="0084327C">
        <w:rPr>
          <w:rFonts w:ascii="Arial" w:hAnsi="Arial" w:cs="Arial"/>
          <w:highlight w:val="yellow"/>
        </w:rPr>
        <w:t xml:space="preserve">(bez DPH), t.j. ...... Kč. </w:t>
      </w:r>
      <w:r w:rsidRPr="00676AEC">
        <w:rPr>
          <w:rFonts w:ascii="Arial" w:hAnsi="Arial" w:cs="Arial"/>
        </w:rPr>
        <w:t>Zhotovitel</w:t>
      </w:r>
      <w:r w:rsidRPr="00FB77E1">
        <w:rPr>
          <w:rFonts w:ascii="Arial" w:hAnsi="Arial" w:cs="Arial"/>
        </w:rPr>
        <w:t xml:space="preserve">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4327C">
        <w:rPr>
          <w:rFonts w:ascii="Arial" w:hAnsi="Arial" w:cs="Arial"/>
          <w:highlight w:val="yellow"/>
        </w:rPr>
        <w:t xml:space="preserve">bude / nebude podílet </w:t>
      </w:r>
      <w:r w:rsidR="005E6482" w:rsidRPr="0084327C">
        <w:rPr>
          <w:rFonts w:ascii="Arial" w:hAnsi="Arial" w:cs="Arial"/>
          <w:highlight w:val="yellow"/>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010D28C1" w:rsidR="00D61B5F" w:rsidRDefault="00D61B5F" w:rsidP="00E34CD0">
      <w:pPr>
        <w:pStyle w:val="Odstavecseseznamem"/>
        <w:ind w:left="709" w:hanging="709"/>
        <w:rPr>
          <w:rFonts w:ascii="Arial" w:hAnsi="Arial" w:cs="Arial"/>
        </w:rPr>
      </w:pPr>
      <w:bookmarkStart w:id="18" w:name="_Hlk30403869"/>
      <w:r w:rsidRPr="00AF4309">
        <w:rPr>
          <w:rFonts w:ascii="Arial" w:hAnsi="Arial" w:cs="Arial"/>
        </w:rPr>
        <w:t xml:space="preserve">Zhotovitel je povinen zajistit, </w:t>
      </w:r>
      <w:r w:rsidR="00DA2968" w:rsidRPr="00AF4309">
        <w:rPr>
          <w:rFonts w:ascii="Arial" w:hAnsi="Arial" w:cs="Arial"/>
        </w:rPr>
        <w:t>aby se v rámci odborné studijní praxe na</w:t>
      </w:r>
      <w:r w:rsidR="00DA2968" w:rsidRPr="00DA2968">
        <w:rPr>
          <w:rFonts w:ascii="Arial" w:hAnsi="Arial" w:cs="Arial"/>
        </w:rPr>
        <w:t xml:space="preserve"> realizaci díla podílel alespoň 1 student denního bakalářského nebo magisterského studijního programu</w:t>
      </w:r>
      <w:r w:rsidR="00DA2968" w:rsidRPr="00FB5371">
        <w:rPr>
          <w:rFonts w:ascii="Arial" w:hAnsi="Arial" w:cs="Arial"/>
        </w:rPr>
        <w:t xml:space="preserve"> oboru krajinných a pozemkových úprav, případně jiných příbuzných oborů, který se</w:t>
      </w:r>
      <w:r w:rsidR="00DA2968"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19" w:name="_Hlk29556383"/>
      <w:r w:rsidR="00DA2968" w:rsidRPr="00DA2968">
        <w:rPr>
          <w:rFonts w:ascii="Arial" w:hAnsi="Arial" w:cs="Arial"/>
        </w:rPr>
        <w:t>zákona č. 117/1995 Sb., o státní sociální podpoře</w:t>
      </w:r>
      <w:r w:rsidR="000863F6">
        <w:rPr>
          <w:rFonts w:ascii="Arial" w:hAnsi="Arial" w:cs="Arial"/>
        </w:rPr>
        <w:t>,</w:t>
      </w:r>
      <w:r w:rsidR="00DA2968" w:rsidRPr="00DA2968">
        <w:rPr>
          <w:rFonts w:ascii="Arial" w:hAnsi="Arial" w:cs="Arial"/>
        </w:rPr>
        <w:t xml:space="preserve"> </w:t>
      </w:r>
      <w:bookmarkEnd w:id="19"/>
      <w:r w:rsidR="00DA2968" w:rsidRPr="00DA2968">
        <w:rPr>
          <w:rFonts w:ascii="Arial" w:hAnsi="Arial" w:cs="Arial"/>
        </w:rPr>
        <w:t>tudíž </w:t>
      </w:r>
      <w:r w:rsidR="00DA2968" w:rsidRPr="00DA2968">
        <w:rPr>
          <w:rFonts w:ascii="Arial" w:hAnsi="Arial" w:cs="Arial"/>
          <w:bCs/>
        </w:rPr>
        <w:t>má ze zákona status studenta</w:t>
      </w:r>
      <w:r w:rsidR="00DA2968" w:rsidRPr="00DA2968">
        <w:rPr>
          <w:rFonts w:ascii="Arial" w:hAnsi="Arial" w:cs="Arial"/>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DA2968">
        <w:rPr>
          <w:rFonts w:ascii="Arial" w:hAnsi="Arial" w:cs="Arial"/>
        </w:rPr>
        <w:t>díla.</w:t>
      </w:r>
    </w:p>
    <w:p w14:paraId="70E12D52" w14:textId="77777777" w:rsidR="00D96314" w:rsidRPr="00DA2968" w:rsidRDefault="00D96314" w:rsidP="0084327C">
      <w:pPr>
        <w:pStyle w:val="Odstavecseseznamem"/>
        <w:numPr>
          <w:ilvl w:val="0"/>
          <w:numId w:val="0"/>
        </w:numPr>
        <w:ind w:left="709"/>
        <w:rPr>
          <w:rFonts w:ascii="Arial" w:hAnsi="Arial" w:cs="Arial"/>
        </w:rPr>
      </w:pPr>
    </w:p>
    <w:bookmarkEnd w:id="18"/>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84327C" w:rsidRDefault="00CA02A6" w:rsidP="007E0EAC">
      <w:pPr>
        <w:pStyle w:val="Odstavecseseznamem"/>
        <w:ind w:left="709" w:hanging="709"/>
        <w:rPr>
          <w:rFonts w:ascii="Arial" w:hAnsi="Arial" w:cs="Arial"/>
          <w:strike/>
        </w:rPr>
      </w:pPr>
      <w:r w:rsidRPr="0084327C">
        <w:rPr>
          <w:rFonts w:ascii="Arial" w:hAnsi="Arial" w:cs="Arial"/>
          <w:strike/>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476333CB"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3C6DA13" w14:textId="2CFEDE92" w:rsidR="00014EAA" w:rsidRDefault="00014EAA" w:rsidP="0084327C">
      <w:pPr>
        <w:pStyle w:val="Nadpis1"/>
        <w:numPr>
          <w:ilvl w:val="0"/>
          <w:numId w:val="0"/>
        </w:numPr>
        <w:ind w:left="5039"/>
        <w:jc w:val="both"/>
      </w:pPr>
    </w:p>
    <w:p w14:paraId="48AD3FC2" w14:textId="3973E293" w:rsidR="00014EAA" w:rsidRDefault="00014EAA" w:rsidP="00014EAA">
      <w:pPr>
        <w:rPr>
          <w:lang w:val="cs-CZ"/>
        </w:rPr>
      </w:pPr>
    </w:p>
    <w:p w14:paraId="2DC7E6DD" w14:textId="77777777" w:rsidR="00014EAA" w:rsidRPr="0084327C" w:rsidRDefault="00014EAA" w:rsidP="0084327C">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AE47654"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676AEC">
              <w:rPr>
                <w:rFonts w:ascii="Arial" w:hAnsi="Arial" w:cs="Arial"/>
                <w:lang w:val="cs-CZ"/>
              </w:rPr>
              <w:t>Brně</w:t>
            </w:r>
            <w:r w:rsidR="00676AEC" w:rsidRPr="00FB77E1">
              <w:rPr>
                <w:rFonts w:ascii="Arial" w:hAnsi="Arial" w:cs="Arial"/>
                <w:lang w:val="cs-CZ"/>
              </w:rPr>
              <w:t xml:space="preserve"> </w:t>
            </w:r>
            <w:r w:rsidRPr="00FB77E1">
              <w:rPr>
                <w:rFonts w:ascii="Arial" w:hAnsi="Arial" w:cs="Arial"/>
                <w:lang w:val="cs-CZ"/>
              </w:rPr>
              <w:t>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676AEC" w:rsidRPr="00FB77E1" w14:paraId="34053BB7" w14:textId="77777777" w:rsidTr="00DA502E">
        <w:tc>
          <w:tcPr>
            <w:tcW w:w="4531" w:type="dxa"/>
          </w:tcPr>
          <w:p w14:paraId="18EE66F4" w14:textId="43F7862B" w:rsidR="00676AEC" w:rsidRDefault="00676AEC" w:rsidP="00676AEC">
            <w:pPr>
              <w:pBdr>
                <w:bottom w:val="single" w:sz="6" w:space="1" w:color="auto"/>
              </w:pBdr>
              <w:ind w:right="459"/>
              <w:jc w:val="left"/>
              <w:rPr>
                <w:rFonts w:ascii="Arial" w:hAnsi="Arial" w:cs="Arial"/>
                <w:lang w:val="cs-CZ"/>
              </w:rPr>
            </w:pPr>
          </w:p>
          <w:p w14:paraId="09E2F3FE" w14:textId="53539544" w:rsidR="00D96314" w:rsidRDefault="00D96314" w:rsidP="00676AEC">
            <w:pPr>
              <w:pBdr>
                <w:bottom w:val="single" w:sz="6" w:space="1" w:color="auto"/>
              </w:pBdr>
              <w:ind w:right="459"/>
              <w:jc w:val="left"/>
              <w:rPr>
                <w:rFonts w:ascii="Arial" w:hAnsi="Arial" w:cs="Arial"/>
                <w:lang w:val="cs-CZ"/>
              </w:rPr>
            </w:pPr>
          </w:p>
          <w:p w14:paraId="489224F3" w14:textId="77777777" w:rsidR="00D96314" w:rsidRPr="00FB77E1" w:rsidRDefault="00D96314" w:rsidP="00676AEC">
            <w:pPr>
              <w:pBdr>
                <w:bottom w:val="single" w:sz="6" w:space="1" w:color="auto"/>
              </w:pBdr>
              <w:ind w:right="459"/>
              <w:jc w:val="left"/>
              <w:rPr>
                <w:rFonts w:ascii="Arial" w:hAnsi="Arial" w:cs="Arial"/>
                <w:lang w:val="cs-CZ"/>
              </w:rPr>
            </w:pPr>
          </w:p>
          <w:p w14:paraId="0CF04D53" w14:textId="77777777" w:rsidR="00676AEC" w:rsidRPr="00FB77E1" w:rsidRDefault="00676AEC" w:rsidP="00676AEC">
            <w:pPr>
              <w:pBdr>
                <w:bottom w:val="single" w:sz="6" w:space="1" w:color="auto"/>
              </w:pBdr>
              <w:ind w:right="459"/>
              <w:jc w:val="left"/>
              <w:rPr>
                <w:rFonts w:ascii="Arial" w:hAnsi="Arial" w:cs="Arial"/>
                <w:lang w:val="cs-CZ"/>
              </w:rPr>
            </w:pPr>
          </w:p>
          <w:p w14:paraId="79D322D8" w14:textId="77777777" w:rsidR="00676AEC" w:rsidRPr="00E206C9" w:rsidRDefault="00676AEC" w:rsidP="00676AEC">
            <w:pPr>
              <w:pStyle w:val="Bezmezer"/>
              <w:ind w:left="0"/>
              <w:jc w:val="left"/>
              <w:rPr>
                <w:rFonts w:ascii="Arial" w:hAnsi="Arial" w:cs="Arial"/>
                <w:sz w:val="22"/>
                <w:szCs w:val="22"/>
              </w:rPr>
            </w:pPr>
            <w:r>
              <w:rPr>
                <w:rFonts w:ascii="Arial" w:hAnsi="Arial" w:cs="Arial"/>
                <w:sz w:val="22"/>
                <w:szCs w:val="22"/>
              </w:rPr>
              <w:t>Ing. Renata Číhalová</w:t>
            </w:r>
          </w:p>
          <w:p w14:paraId="33ECB36D" w14:textId="77777777" w:rsidR="00676AEC" w:rsidRDefault="00676AEC" w:rsidP="00676AEC">
            <w:pPr>
              <w:pStyle w:val="Bezmezer"/>
              <w:ind w:left="37"/>
              <w:jc w:val="left"/>
              <w:rPr>
                <w:rFonts w:ascii="Arial" w:hAnsi="Arial" w:cs="Arial"/>
                <w:sz w:val="22"/>
                <w:szCs w:val="22"/>
              </w:rPr>
            </w:pPr>
            <w:r>
              <w:rPr>
                <w:rFonts w:ascii="Arial" w:hAnsi="Arial" w:cs="Arial"/>
                <w:sz w:val="22"/>
                <w:szCs w:val="22"/>
              </w:rPr>
              <w:t>ředitelka</w:t>
            </w:r>
          </w:p>
          <w:p w14:paraId="1AAC3949" w14:textId="77777777" w:rsidR="00676AEC" w:rsidRDefault="00676AEC" w:rsidP="00676AEC">
            <w:pPr>
              <w:pStyle w:val="Bezmezer"/>
              <w:ind w:left="37"/>
              <w:jc w:val="left"/>
              <w:rPr>
                <w:rFonts w:ascii="Arial" w:hAnsi="Arial" w:cs="Arial"/>
                <w:sz w:val="22"/>
                <w:szCs w:val="22"/>
              </w:rPr>
            </w:pPr>
            <w:r w:rsidRPr="00E206C9">
              <w:rPr>
                <w:rFonts w:ascii="Arial" w:hAnsi="Arial" w:cs="Arial"/>
                <w:sz w:val="22"/>
                <w:szCs w:val="22"/>
              </w:rPr>
              <w:t>Krajského pozemkového</w:t>
            </w:r>
            <w:r>
              <w:rPr>
                <w:rFonts w:ascii="Arial" w:hAnsi="Arial" w:cs="Arial"/>
                <w:sz w:val="22"/>
                <w:szCs w:val="22"/>
              </w:rPr>
              <w:t xml:space="preserve"> úřadu</w:t>
            </w:r>
          </w:p>
          <w:p w14:paraId="5C1E7372" w14:textId="77777777" w:rsidR="00676AEC" w:rsidRPr="00E206C9" w:rsidRDefault="00676AEC" w:rsidP="00676AEC">
            <w:pPr>
              <w:pStyle w:val="Bezmezer"/>
              <w:ind w:left="37"/>
              <w:jc w:val="left"/>
              <w:rPr>
                <w:rFonts w:ascii="Arial" w:hAnsi="Arial" w:cs="Arial"/>
                <w:sz w:val="22"/>
                <w:szCs w:val="22"/>
              </w:rPr>
            </w:pPr>
            <w:r>
              <w:rPr>
                <w:rFonts w:ascii="Arial" w:hAnsi="Arial" w:cs="Arial"/>
                <w:sz w:val="22"/>
                <w:szCs w:val="22"/>
              </w:rPr>
              <w:t>pro Jihomoravský kraj</w:t>
            </w:r>
          </w:p>
          <w:p w14:paraId="3238FFA4" w14:textId="2C9F08EC" w:rsidR="00676AEC" w:rsidRPr="00FB77E1" w:rsidRDefault="00676AEC" w:rsidP="00676AEC">
            <w:pPr>
              <w:rPr>
                <w:rFonts w:ascii="Arial" w:hAnsi="Arial" w:cs="Arial"/>
                <w:lang w:val="cs-CZ"/>
              </w:rPr>
            </w:pPr>
          </w:p>
        </w:tc>
        <w:tc>
          <w:tcPr>
            <w:tcW w:w="4531" w:type="dxa"/>
          </w:tcPr>
          <w:p w14:paraId="173FB2A9" w14:textId="62B71EFA" w:rsidR="00676AEC" w:rsidRDefault="00676AEC" w:rsidP="00676AEC">
            <w:pPr>
              <w:pBdr>
                <w:bottom w:val="single" w:sz="6" w:space="1" w:color="auto"/>
              </w:pBdr>
              <w:ind w:right="454"/>
              <w:rPr>
                <w:rFonts w:ascii="Arial" w:hAnsi="Arial" w:cs="Arial"/>
                <w:lang w:val="cs-CZ"/>
              </w:rPr>
            </w:pPr>
          </w:p>
          <w:p w14:paraId="262C5681" w14:textId="38621B79" w:rsidR="00D96314" w:rsidRDefault="00D96314" w:rsidP="00676AEC">
            <w:pPr>
              <w:pBdr>
                <w:bottom w:val="single" w:sz="6" w:space="1" w:color="auto"/>
              </w:pBdr>
              <w:ind w:right="454"/>
              <w:rPr>
                <w:rFonts w:ascii="Arial" w:hAnsi="Arial" w:cs="Arial"/>
                <w:lang w:val="cs-CZ"/>
              </w:rPr>
            </w:pPr>
          </w:p>
          <w:p w14:paraId="26C4BFB5" w14:textId="77777777" w:rsidR="00D96314" w:rsidRPr="00FB77E1" w:rsidRDefault="00D96314" w:rsidP="00676AEC">
            <w:pPr>
              <w:pBdr>
                <w:bottom w:val="single" w:sz="6" w:space="1" w:color="auto"/>
              </w:pBdr>
              <w:ind w:right="454"/>
              <w:rPr>
                <w:rFonts w:ascii="Arial" w:hAnsi="Arial" w:cs="Arial"/>
                <w:lang w:val="cs-CZ"/>
              </w:rPr>
            </w:pPr>
          </w:p>
          <w:p w14:paraId="01B5B37F" w14:textId="77777777" w:rsidR="00676AEC" w:rsidRPr="00FB77E1" w:rsidRDefault="00676AEC" w:rsidP="00676AEC">
            <w:pPr>
              <w:pBdr>
                <w:bottom w:val="single" w:sz="6" w:space="1" w:color="auto"/>
              </w:pBdr>
              <w:ind w:right="454"/>
              <w:rPr>
                <w:rFonts w:ascii="Arial" w:hAnsi="Arial" w:cs="Arial"/>
                <w:lang w:val="cs-CZ"/>
              </w:rPr>
            </w:pPr>
          </w:p>
          <w:p w14:paraId="32B3C829" w14:textId="77777777" w:rsidR="00676AEC" w:rsidRPr="003515DA" w:rsidRDefault="00676AEC" w:rsidP="00676AEC">
            <w:pPr>
              <w:pStyle w:val="Bezmezer"/>
              <w:ind w:hanging="851"/>
              <w:rPr>
                <w:rFonts w:ascii="Arial" w:hAnsi="Arial" w:cs="Arial"/>
                <w:sz w:val="22"/>
                <w:szCs w:val="22"/>
              </w:rPr>
            </w:pPr>
            <w:r w:rsidRPr="003515DA">
              <w:rPr>
                <w:rFonts w:ascii="Arial" w:hAnsi="Arial" w:cs="Arial"/>
                <w:sz w:val="22"/>
                <w:szCs w:val="22"/>
              </w:rPr>
              <w:t>Jméno, příjmení</w:t>
            </w:r>
          </w:p>
          <w:p w14:paraId="36128924" w14:textId="77777777" w:rsidR="00676AEC" w:rsidRPr="003515DA" w:rsidRDefault="00676AEC" w:rsidP="00676AEC">
            <w:pPr>
              <w:pStyle w:val="Bezmezer"/>
              <w:ind w:hanging="851"/>
              <w:rPr>
                <w:rFonts w:ascii="Arial" w:hAnsi="Arial" w:cs="Arial"/>
                <w:sz w:val="22"/>
                <w:szCs w:val="22"/>
              </w:rPr>
            </w:pPr>
            <w:r w:rsidRPr="003515DA">
              <w:rPr>
                <w:rFonts w:ascii="Arial" w:hAnsi="Arial" w:cs="Arial"/>
                <w:sz w:val="22"/>
                <w:szCs w:val="22"/>
              </w:rPr>
              <w:t>funkce</w:t>
            </w:r>
          </w:p>
          <w:p w14:paraId="0023F60F" w14:textId="77777777" w:rsidR="00676AEC" w:rsidRPr="003515DA" w:rsidRDefault="00676AEC" w:rsidP="00676AEC">
            <w:pPr>
              <w:pStyle w:val="Bezmezer"/>
              <w:ind w:hanging="851"/>
              <w:rPr>
                <w:rFonts w:ascii="Arial" w:hAnsi="Arial" w:cs="Arial"/>
                <w:sz w:val="22"/>
                <w:szCs w:val="22"/>
              </w:rPr>
            </w:pPr>
            <w:r w:rsidRPr="003515DA">
              <w:rPr>
                <w:rFonts w:ascii="Arial" w:hAnsi="Arial" w:cs="Arial"/>
                <w:sz w:val="22"/>
                <w:szCs w:val="22"/>
              </w:rPr>
              <w:t>název firmy</w:t>
            </w:r>
          </w:p>
          <w:p w14:paraId="04EA8537" w14:textId="77777777" w:rsidR="00676AEC" w:rsidRPr="00FB77E1" w:rsidRDefault="00676AEC" w:rsidP="00676AEC">
            <w:pPr>
              <w:rPr>
                <w:rFonts w:ascii="Arial" w:hAnsi="Arial" w:cs="Arial"/>
                <w:lang w:val="cs-CZ"/>
              </w:rPr>
            </w:pPr>
          </w:p>
        </w:tc>
      </w:tr>
      <w:tr w:rsidR="00676AEC" w:rsidRPr="00FB77E1" w14:paraId="0FCDBDA4" w14:textId="77777777" w:rsidTr="00DA502E">
        <w:tc>
          <w:tcPr>
            <w:tcW w:w="9062" w:type="dxa"/>
            <w:gridSpan w:val="2"/>
          </w:tcPr>
          <w:p w14:paraId="298FE194" w14:textId="6882B6E4" w:rsidR="00676AEC" w:rsidRPr="00FB77E1" w:rsidRDefault="00676AEC" w:rsidP="00676AEC">
            <w:pPr>
              <w:spacing w:before="240"/>
              <w:rPr>
                <w:rFonts w:ascii="Arial" w:hAnsi="Arial" w:cs="Arial"/>
                <w:lang w:val="cs-CZ"/>
              </w:rPr>
            </w:pPr>
            <w:r w:rsidRPr="00FB77E1">
              <w:rPr>
                <w:rFonts w:ascii="Arial" w:hAnsi="Arial" w:cs="Arial"/>
                <w:lang w:val="cs-CZ"/>
              </w:rPr>
              <w:t>Příloha: Položkový výkaz činností</w:t>
            </w:r>
          </w:p>
        </w:tc>
      </w:tr>
    </w:tbl>
    <w:p w14:paraId="278BAD5B" w14:textId="77777777" w:rsidR="00044CBE" w:rsidRDefault="00044CBE" w:rsidP="00623AB5">
      <w:pPr>
        <w:rPr>
          <w:rFonts w:ascii="Arial" w:hAnsi="Arial" w:cs="Arial"/>
          <w:b/>
          <w:u w:val="single"/>
        </w:rPr>
      </w:pPr>
    </w:p>
    <w:p w14:paraId="09890AFF" w14:textId="35323352" w:rsidR="00623AB5" w:rsidRPr="0084327C" w:rsidRDefault="00614289" w:rsidP="00FD1B71">
      <w:pPr>
        <w:pStyle w:val="Odstaveca"/>
        <w:numPr>
          <w:ilvl w:val="0"/>
          <w:numId w:val="0"/>
        </w:numPr>
        <w:contextualSpacing w:val="0"/>
        <w:rPr>
          <w:rFonts w:ascii="Arial" w:hAnsi="Arial" w:cs="Arial"/>
          <w:bCs/>
        </w:rPr>
      </w:pPr>
      <w:r w:rsidRPr="0084327C">
        <w:rPr>
          <w:rFonts w:ascii="Arial" w:hAnsi="Arial" w:cs="Arial"/>
          <w:bCs/>
        </w:rPr>
        <w:t>Za správnost vyhotovení : Ing. Marta Gerychová</w:t>
      </w:r>
    </w:p>
    <w:sectPr w:rsidR="00623AB5" w:rsidRPr="0084327C"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1E7A36F" w:rsidR="00BE4B16" w:rsidRPr="0084327C" w:rsidRDefault="00BE4B16" w:rsidP="00DA502E">
    <w:pPr>
      <w:pStyle w:val="Zhlav"/>
      <w:pBdr>
        <w:bottom w:val="single" w:sz="6" w:space="1" w:color="auto"/>
      </w:pBdr>
      <w:tabs>
        <w:tab w:val="left" w:pos="3374"/>
      </w:tabs>
      <w:spacing w:before="120" w:after="120"/>
      <w:jc w:val="center"/>
      <w:rPr>
        <w:rFonts w:ascii="Arial" w:hAnsi="Arial" w:cs="Arial"/>
        <w:sz w:val="18"/>
        <w:szCs w:val="18"/>
        <w:lang w:val="cs-CZ"/>
      </w:rPr>
    </w:pPr>
    <w:r w:rsidRPr="0084327C">
      <w:rPr>
        <w:rFonts w:ascii="Arial" w:hAnsi="Arial" w:cs="Arial"/>
        <w:sz w:val="18"/>
        <w:szCs w:val="18"/>
        <w:lang w:val="cs-CZ"/>
      </w:rPr>
      <w:t xml:space="preserve">Smlouva o dílo - Komplexní pozemkové úpravy v k. ú. </w:t>
    </w:r>
    <w:r w:rsidR="003949E5">
      <w:rPr>
        <w:rFonts w:ascii="Arial" w:hAnsi="Arial" w:cs="Arial"/>
        <w:sz w:val="18"/>
        <w:szCs w:val="18"/>
        <w:lang w:val="cs-CZ"/>
      </w:rPr>
      <w:t>Němčičky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E75C094" w:rsidR="00BE4B16" w:rsidRPr="0084327C" w:rsidRDefault="004C5149" w:rsidP="00DA502E">
    <w:pPr>
      <w:pStyle w:val="Zhlav"/>
      <w:pBdr>
        <w:bottom w:val="single" w:sz="6" w:space="1" w:color="auto"/>
      </w:pBdr>
      <w:tabs>
        <w:tab w:val="clear" w:pos="9072"/>
        <w:tab w:val="left" w:pos="4536"/>
      </w:tabs>
      <w:rPr>
        <w:rFonts w:ascii="Arial" w:hAnsi="Arial" w:cs="Arial"/>
        <w:sz w:val="18"/>
        <w:szCs w:val="18"/>
      </w:rPr>
    </w:pPr>
    <w:r w:rsidRPr="004C5149">
      <w:rPr>
        <w:rFonts w:cs="Arial"/>
      </w:rPr>
      <w:t>Příloha č. 2</w:t>
    </w:r>
    <w:r w:rsidR="00BE4B16">
      <w:rPr>
        <w:sz w:val="14"/>
      </w:rPr>
      <w:tab/>
    </w:r>
    <w:r w:rsidR="00BE4B16" w:rsidRPr="0084327C">
      <w:rPr>
        <w:rFonts w:ascii="Arial" w:hAnsi="Arial" w:cs="Arial"/>
        <w:sz w:val="18"/>
        <w:szCs w:val="18"/>
      </w:rPr>
      <w:t xml:space="preserve">Číslo smlouvy objednatele: </w:t>
    </w:r>
    <w:r w:rsidR="00BE4B16" w:rsidRPr="0084327C">
      <w:rPr>
        <w:rFonts w:ascii="Arial" w:hAnsi="Arial" w:cs="Arial"/>
        <w:sz w:val="18"/>
        <w:szCs w:val="18"/>
      </w:rPr>
      <w:tab/>
    </w:r>
  </w:p>
  <w:p w14:paraId="02D2C8FF" w14:textId="77777777" w:rsidR="00BE4B16" w:rsidRPr="0084327C" w:rsidRDefault="00BE4B16" w:rsidP="00DA502E">
    <w:pPr>
      <w:pStyle w:val="Zhlav"/>
      <w:pBdr>
        <w:bottom w:val="single" w:sz="6" w:space="1" w:color="auto"/>
      </w:pBdr>
      <w:tabs>
        <w:tab w:val="clear" w:pos="9072"/>
        <w:tab w:val="left" w:pos="4536"/>
      </w:tabs>
      <w:rPr>
        <w:rFonts w:ascii="Arial" w:hAnsi="Arial" w:cs="Arial"/>
        <w:sz w:val="18"/>
        <w:szCs w:val="18"/>
      </w:rPr>
    </w:pPr>
    <w:r w:rsidRPr="0084327C">
      <w:rPr>
        <w:rFonts w:ascii="Arial" w:hAnsi="Arial" w:cs="Arial"/>
        <w:sz w:val="18"/>
        <w:szCs w:val="18"/>
      </w:rPr>
      <w:tab/>
      <w:t>Číslo smlouvy zhotovitele:</w:t>
    </w:r>
    <w:r w:rsidRPr="0084327C">
      <w:rPr>
        <w:rFonts w:ascii="Arial" w:hAnsi="Arial" w:cs="Arial"/>
        <w:sz w:val="18"/>
        <w:szCs w:val="18"/>
      </w:rPr>
      <w:tab/>
    </w:r>
  </w:p>
  <w:p w14:paraId="6B758692" w14:textId="5669ACC7" w:rsidR="00BE4B16" w:rsidRPr="0084327C" w:rsidRDefault="00BE4B16" w:rsidP="00DA502E">
    <w:pPr>
      <w:pStyle w:val="Zhlav"/>
      <w:pBdr>
        <w:bottom w:val="single" w:sz="6" w:space="1" w:color="auto"/>
      </w:pBdr>
      <w:tabs>
        <w:tab w:val="clear" w:pos="9072"/>
        <w:tab w:val="left" w:pos="4536"/>
      </w:tabs>
      <w:rPr>
        <w:rFonts w:ascii="Arial" w:hAnsi="Arial" w:cs="Arial"/>
        <w:sz w:val="18"/>
        <w:szCs w:val="18"/>
      </w:rPr>
    </w:pPr>
    <w:r w:rsidRPr="0084327C">
      <w:rPr>
        <w:rFonts w:ascii="Arial" w:hAnsi="Arial" w:cs="Arial"/>
        <w:sz w:val="18"/>
        <w:szCs w:val="18"/>
      </w:rPr>
      <w:tab/>
      <w:t xml:space="preserve">Komplexní pozemkové úpravy v k. ú. </w:t>
    </w:r>
    <w:r w:rsidR="00D50EEB">
      <w:rPr>
        <w:rFonts w:ascii="Arial" w:hAnsi="Arial" w:cs="Arial"/>
        <w:sz w:val="18"/>
        <w:szCs w:val="18"/>
      </w:rPr>
      <w:t>Němčičky</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E60883F0"/>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strike w:val="0"/>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4EAA"/>
    <w:rsid w:val="0001592E"/>
    <w:rsid w:val="0001770C"/>
    <w:rsid w:val="000205F9"/>
    <w:rsid w:val="00021B06"/>
    <w:rsid w:val="00023208"/>
    <w:rsid w:val="0002363A"/>
    <w:rsid w:val="0002419A"/>
    <w:rsid w:val="00026CDB"/>
    <w:rsid w:val="00032A8F"/>
    <w:rsid w:val="00036F01"/>
    <w:rsid w:val="00042CA0"/>
    <w:rsid w:val="00044CBE"/>
    <w:rsid w:val="00046C44"/>
    <w:rsid w:val="00050FA0"/>
    <w:rsid w:val="00052027"/>
    <w:rsid w:val="0005310A"/>
    <w:rsid w:val="00054FA7"/>
    <w:rsid w:val="00056526"/>
    <w:rsid w:val="00057C75"/>
    <w:rsid w:val="000604D3"/>
    <w:rsid w:val="00061A57"/>
    <w:rsid w:val="000622D1"/>
    <w:rsid w:val="00062DF2"/>
    <w:rsid w:val="000669FB"/>
    <w:rsid w:val="0007122E"/>
    <w:rsid w:val="0007654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4B5"/>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38E4"/>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49E5"/>
    <w:rsid w:val="00397A36"/>
    <w:rsid w:val="003A301E"/>
    <w:rsid w:val="003A3237"/>
    <w:rsid w:val="003A32BC"/>
    <w:rsid w:val="003A47AA"/>
    <w:rsid w:val="003A6BFA"/>
    <w:rsid w:val="003B0646"/>
    <w:rsid w:val="003B0AFB"/>
    <w:rsid w:val="003B3A7A"/>
    <w:rsid w:val="003B53FD"/>
    <w:rsid w:val="003B62BB"/>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5149"/>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07DC3"/>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646C"/>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14289"/>
    <w:rsid w:val="00623AB5"/>
    <w:rsid w:val="00626291"/>
    <w:rsid w:val="00626C66"/>
    <w:rsid w:val="00627AC3"/>
    <w:rsid w:val="00630E42"/>
    <w:rsid w:val="0063245B"/>
    <w:rsid w:val="00633FAA"/>
    <w:rsid w:val="00636685"/>
    <w:rsid w:val="00640BAC"/>
    <w:rsid w:val="00643111"/>
    <w:rsid w:val="00646EBC"/>
    <w:rsid w:val="0065307E"/>
    <w:rsid w:val="006531F0"/>
    <w:rsid w:val="00662169"/>
    <w:rsid w:val="00664216"/>
    <w:rsid w:val="00664D6B"/>
    <w:rsid w:val="00670A1F"/>
    <w:rsid w:val="00672EC3"/>
    <w:rsid w:val="00676AEC"/>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B62B0"/>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1FC"/>
    <w:rsid w:val="007004F3"/>
    <w:rsid w:val="00702F1E"/>
    <w:rsid w:val="00703DD4"/>
    <w:rsid w:val="00705716"/>
    <w:rsid w:val="007078AC"/>
    <w:rsid w:val="00713442"/>
    <w:rsid w:val="00715243"/>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327C"/>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2FD"/>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05E0"/>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309"/>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450F"/>
    <w:rsid w:val="00D35E54"/>
    <w:rsid w:val="00D40DAE"/>
    <w:rsid w:val="00D41DE4"/>
    <w:rsid w:val="00D42D95"/>
    <w:rsid w:val="00D44207"/>
    <w:rsid w:val="00D478F2"/>
    <w:rsid w:val="00D50EEB"/>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96314"/>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2610B"/>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09F"/>
    <w:rsid w:val="00EA046B"/>
    <w:rsid w:val="00EA13DB"/>
    <w:rsid w:val="00EA343A"/>
    <w:rsid w:val="00EA4B71"/>
    <w:rsid w:val="00EA5770"/>
    <w:rsid w:val="00EB1C00"/>
    <w:rsid w:val="00EB3D49"/>
    <w:rsid w:val="00EB6FF2"/>
    <w:rsid w:val="00EC39F1"/>
    <w:rsid w:val="00EC598D"/>
    <w:rsid w:val="00EC62EB"/>
    <w:rsid w:val="00EC6C7E"/>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D592A"/>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99"/>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8CC083-0B66-400A-A56F-51381166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21</Pages>
  <Words>9169</Words>
  <Characters>54098</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Gerychová Marta Ing.</cp:lastModifiedBy>
  <cp:revision>81</cp:revision>
  <cp:lastPrinted>2020-02-11T09:19:00Z</cp:lastPrinted>
  <dcterms:created xsi:type="dcterms:W3CDTF">2019-06-05T06:16:00Z</dcterms:created>
  <dcterms:modified xsi:type="dcterms:W3CDTF">2020-06-18T09:02:00Z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